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F1A2D" w14:textId="77777777" w:rsidR="00BE51E6" w:rsidRPr="005825D8" w:rsidRDefault="005825D8" w:rsidP="005825D8">
      <w:pPr>
        <w:jc w:val="center"/>
        <w:rPr>
          <w:rFonts w:ascii="Arial Narrow" w:hAnsi="Arial Narrow"/>
          <w:b/>
          <w:sz w:val="32"/>
        </w:rPr>
      </w:pPr>
      <w:r w:rsidRPr="005825D8">
        <w:rPr>
          <w:rFonts w:ascii="Arial Narrow" w:hAnsi="Arial Narrow"/>
          <w:b/>
          <w:sz w:val="32"/>
        </w:rPr>
        <w:t>Benzene Waste Operations NESHAP Worksheet</w:t>
      </w:r>
    </w:p>
    <w:p w14:paraId="274C010C" w14:textId="77777777" w:rsidR="005825D8" w:rsidRPr="005825D8" w:rsidRDefault="005825D8" w:rsidP="005825D8">
      <w:pPr>
        <w:spacing w:line="276" w:lineRule="auto"/>
        <w:jc w:val="center"/>
        <w:rPr>
          <w:rFonts w:ascii="Arial Narrow" w:hAnsi="Arial Narrow"/>
          <w:b/>
          <w:sz w:val="32"/>
        </w:rPr>
      </w:pPr>
    </w:p>
    <w:p w14:paraId="29D0F4E4" w14:textId="77777777" w:rsidR="005825D8" w:rsidRPr="005825D8" w:rsidRDefault="005825D8" w:rsidP="005825D8">
      <w:pPr>
        <w:spacing w:line="276" w:lineRule="auto"/>
        <w:rPr>
          <w:rFonts w:ascii="Arial Narrow" w:hAnsi="Arial Narrow"/>
          <w:b/>
          <w:u w:val="single"/>
        </w:rPr>
      </w:pPr>
      <w:r w:rsidRPr="005825D8">
        <w:rPr>
          <w:rFonts w:ascii="Arial Narrow" w:hAnsi="Arial Narrow"/>
          <w:b/>
        </w:rPr>
        <w:t xml:space="preserve">For Waste Profile Number: </w:t>
      </w:r>
      <w:r w:rsidRPr="005825D8">
        <w:rPr>
          <w:rFonts w:ascii="Arial Narrow" w:hAnsi="Arial Narrow"/>
          <w:b/>
          <w:u w:val="single"/>
        </w:rPr>
        <w:tab/>
      </w:r>
      <w:r w:rsidRPr="005825D8">
        <w:rPr>
          <w:rFonts w:ascii="Arial Narrow" w:hAnsi="Arial Narrow"/>
          <w:b/>
          <w:u w:val="single"/>
        </w:rPr>
        <w:tab/>
      </w:r>
      <w:r w:rsidRPr="005825D8">
        <w:rPr>
          <w:rFonts w:ascii="Arial Narrow" w:hAnsi="Arial Narrow"/>
          <w:b/>
          <w:u w:val="single"/>
        </w:rPr>
        <w:tab/>
      </w:r>
      <w:r w:rsidRPr="005825D8">
        <w:rPr>
          <w:rFonts w:ascii="Arial Narrow" w:hAnsi="Arial Narrow"/>
          <w:b/>
          <w:u w:val="single"/>
        </w:rPr>
        <w:tab/>
      </w:r>
      <w:r w:rsidRPr="005825D8">
        <w:rPr>
          <w:rFonts w:ascii="Arial Narrow" w:hAnsi="Arial Narrow"/>
          <w:b/>
          <w:u w:val="single"/>
        </w:rPr>
        <w:tab/>
      </w:r>
      <w:r w:rsidRPr="005825D8">
        <w:rPr>
          <w:rFonts w:ascii="Arial Narrow" w:hAnsi="Arial Narrow"/>
          <w:b/>
          <w:u w:val="single"/>
        </w:rPr>
        <w:tab/>
      </w:r>
    </w:p>
    <w:p w14:paraId="504F85E6" w14:textId="77777777" w:rsidR="005825D8" w:rsidRPr="00EC1430" w:rsidRDefault="005825D8" w:rsidP="005825D8">
      <w:pPr>
        <w:spacing w:line="276" w:lineRule="auto"/>
        <w:rPr>
          <w:rFonts w:ascii="Arial Narrow" w:hAnsi="Arial Narrow"/>
        </w:rPr>
      </w:pPr>
      <w:r w:rsidRPr="00EC1430">
        <w:rPr>
          <w:rFonts w:ascii="Arial Narrow" w:hAnsi="Arial Narrow"/>
        </w:rPr>
        <w:t>1.</w:t>
      </w:r>
      <w:r w:rsidRPr="005825D8">
        <w:rPr>
          <w:rFonts w:ascii="Arial Narrow" w:hAnsi="Arial Narrow"/>
          <w:b/>
        </w:rPr>
        <w:t xml:space="preserve"> </w:t>
      </w:r>
      <w:r w:rsidRPr="00EC1430">
        <w:rPr>
          <w:rFonts w:ascii="Arial Narrow" w:hAnsi="Arial Narrow"/>
        </w:rPr>
        <w:t xml:space="preserve">Is the facility that produces the waste: </w:t>
      </w:r>
    </w:p>
    <w:p w14:paraId="15D0B5CE" w14:textId="77777777" w:rsidR="005825D8" w:rsidRPr="00EC1430" w:rsidRDefault="005825D8" w:rsidP="005825D8">
      <w:pPr>
        <w:tabs>
          <w:tab w:val="left" w:pos="720"/>
          <w:tab w:val="left" w:pos="1080"/>
        </w:tabs>
        <w:spacing w:line="276" w:lineRule="auto"/>
        <w:rPr>
          <w:rFonts w:ascii="Arial Narrow" w:hAnsi="Arial Narrow"/>
        </w:rPr>
      </w:pPr>
      <w:r w:rsidRPr="00EC1430">
        <w:rPr>
          <w:rFonts w:ascii="Arial Narrow" w:hAnsi="Arial Narrow"/>
        </w:rPr>
        <w:tab/>
      </w:r>
      <w:r w:rsidRPr="00EC1430">
        <w:rPr>
          <w:rFonts w:ascii="Arial Narrow" w:hAnsi="Arial Narrow"/>
          <w:u w:val="single"/>
        </w:rPr>
        <w:tab/>
      </w:r>
      <w:r w:rsidRPr="00EC1430">
        <w:rPr>
          <w:rFonts w:ascii="Arial Narrow" w:hAnsi="Arial Narrow"/>
        </w:rPr>
        <w:t xml:space="preserve"> Petroleum Refinery (SIC = 2911)</w:t>
      </w:r>
    </w:p>
    <w:p w14:paraId="02DB4CDF" w14:textId="77777777" w:rsidR="005825D8" w:rsidRPr="00EC1430" w:rsidRDefault="005825D8" w:rsidP="005825D8">
      <w:pPr>
        <w:tabs>
          <w:tab w:val="left" w:pos="720"/>
          <w:tab w:val="left" w:pos="1080"/>
        </w:tabs>
        <w:spacing w:line="276" w:lineRule="auto"/>
        <w:rPr>
          <w:rFonts w:ascii="Arial Narrow" w:hAnsi="Arial Narrow"/>
        </w:rPr>
      </w:pPr>
      <w:r w:rsidRPr="00EC1430">
        <w:rPr>
          <w:rFonts w:ascii="Arial Narrow" w:hAnsi="Arial Narrow"/>
        </w:rPr>
        <w:tab/>
      </w:r>
      <w:r w:rsidRPr="00EC1430">
        <w:rPr>
          <w:rFonts w:ascii="Arial Narrow" w:hAnsi="Arial Narrow"/>
          <w:u w:val="single"/>
        </w:rPr>
        <w:tab/>
      </w:r>
      <w:r w:rsidRPr="00EC1430">
        <w:rPr>
          <w:rFonts w:ascii="Arial Narrow" w:hAnsi="Arial Narrow"/>
        </w:rPr>
        <w:t xml:space="preserve"> Chemical Manufacturing Plant (SIC = 2800-2899)</w:t>
      </w:r>
    </w:p>
    <w:p w14:paraId="3220C0DC" w14:textId="77777777" w:rsidR="00EC1430" w:rsidRPr="00EC1430" w:rsidRDefault="00EC1430" w:rsidP="005825D8">
      <w:pPr>
        <w:tabs>
          <w:tab w:val="left" w:pos="720"/>
          <w:tab w:val="left" w:pos="1080"/>
        </w:tabs>
        <w:spacing w:line="276" w:lineRule="auto"/>
        <w:rPr>
          <w:rFonts w:ascii="Arial Narrow" w:hAnsi="Arial Narrow"/>
        </w:rPr>
      </w:pPr>
      <w:r w:rsidRPr="00EC1430">
        <w:rPr>
          <w:rFonts w:ascii="Arial Narrow" w:hAnsi="Arial Narrow"/>
        </w:rPr>
        <w:tab/>
      </w:r>
      <w:r w:rsidRPr="00EC1430">
        <w:rPr>
          <w:rFonts w:ascii="Arial Narrow" w:hAnsi="Arial Narrow"/>
          <w:u w:val="single"/>
        </w:rPr>
        <w:tab/>
      </w:r>
      <w:r w:rsidRPr="00EC1430">
        <w:rPr>
          <w:rFonts w:ascii="Arial Narrow" w:hAnsi="Arial Narrow"/>
        </w:rPr>
        <w:t xml:space="preserve"> Coke By-Product Recovery Plant (SIC = 3312)</w:t>
      </w:r>
    </w:p>
    <w:p w14:paraId="2D937418" w14:textId="77777777" w:rsidR="00EC1430" w:rsidRDefault="00EC1430" w:rsidP="005825D8">
      <w:pPr>
        <w:tabs>
          <w:tab w:val="left" w:pos="720"/>
          <w:tab w:val="left" w:pos="1080"/>
        </w:tabs>
        <w:spacing w:line="276" w:lineRule="auto"/>
        <w:rPr>
          <w:rFonts w:ascii="Arial Narrow" w:hAnsi="Arial Narrow"/>
        </w:rPr>
      </w:pPr>
      <w:r w:rsidRPr="00EC1430">
        <w:rPr>
          <w:rFonts w:ascii="Arial Narrow" w:hAnsi="Arial Narrow"/>
        </w:rPr>
        <w:tab/>
        <w:t xml:space="preserve">OR </w:t>
      </w:r>
      <w:r w:rsidRPr="00EC1430">
        <w:rPr>
          <w:rFonts w:ascii="Arial Narrow" w:hAnsi="Arial Narrow"/>
          <w:u w:val="single"/>
        </w:rPr>
        <w:tab/>
      </w:r>
      <w:r w:rsidRPr="00EC1430">
        <w:rPr>
          <w:rFonts w:ascii="Arial Narrow" w:hAnsi="Arial Narrow"/>
          <w:u w:val="single"/>
        </w:rPr>
        <w:tab/>
      </w:r>
      <w:r w:rsidRPr="00EC1430">
        <w:rPr>
          <w:rFonts w:ascii="Arial Narrow" w:hAnsi="Arial Narrow"/>
        </w:rPr>
        <w:t xml:space="preserve"> TSDF handling benzene containing hazardous waste (SIC = 4953)</w:t>
      </w:r>
    </w:p>
    <w:p w14:paraId="0CD981BB" w14:textId="77777777" w:rsidR="00EC1430" w:rsidRDefault="00EC1430" w:rsidP="005825D8">
      <w:pPr>
        <w:tabs>
          <w:tab w:val="left" w:pos="720"/>
          <w:tab w:val="left" w:pos="1080"/>
        </w:tabs>
        <w:spacing w:line="276" w:lineRule="auto"/>
        <w:rPr>
          <w:rFonts w:ascii="Arial Narrow" w:hAnsi="Arial Narrow"/>
        </w:rPr>
      </w:pPr>
    </w:p>
    <w:p w14:paraId="0F52A194" w14:textId="77777777" w:rsidR="00EC1430" w:rsidRDefault="00EC1430" w:rsidP="005825D8">
      <w:pPr>
        <w:pBdr>
          <w:top w:val="single" w:sz="12" w:space="1" w:color="auto"/>
          <w:bottom w:val="single" w:sz="12" w:space="1" w:color="auto"/>
        </w:pBdr>
        <w:tabs>
          <w:tab w:val="left" w:pos="720"/>
          <w:tab w:val="left" w:pos="1080"/>
        </w:tabs>
        <w:spacing w:line="276" w:lineRule="auto"/>
        <w:rPr>
          <w:rFonts w:ascii="Arial Narrow" w:hAnsi="Arial Narrow"/>
        </w:rPr>
      </w:pPr>
      <w:r>
        <w:rPr>
          <w:rFonts w:ascii="Arial Narrow" w:hAnsi="Arial Narrow"/>
          <w:b/>
        </w:rPr>
        <w:t xml:space="preserve">From one of the facilities above: </w:t>
      </w:r>
    </w:p>
    <w:p w14:paraId="700D588B" w14:textId="77777777" w:rsidR="00EC1430" w:rsidRDefault="00EC1430" w:rsidP="005825D8">
      <w:pPr>
        <w:tabs>
          <w:tab w:val="left" w:pos="720"/>
          <w:tab w:val="left" w:pos="1080"/>
        </w:tabs>
        <w:spacing w:line="276" w:lineRule="auto"/>
        <w:rPr>
          <w:rFonts w:ascii="Arial Narrow" w:hAnsi="Arial Narrow"/>
        </w:rPr>
      </w:pPr>
    </w:p>
    <w:p w14:paraId="4B0ACC06" w14:textId="77777777" w:rsidR="00EC1430" w:rsidRPr="00245E93" w:rsidRDefault="00EC1430" w:rsidP="005955DB">
      <w:pPr>
        <w:tabs>
          <w:tab w:val="left" w:pos="720"/>
          <w:tab w:val="left" w:pos="1080"/>
        </w:tabs>
        <w:spacing w:line="360" w:lineRule="auto"/>
        <w:rPr>
          <w:rFonts w:ascii="Arial Narrow" w:hAnsi="Arial Narrow"/>
          <w:sz w:val="22"/>
          <w:szCs w:val="22"/>
        </w:rPr>
      </w:pPr>
      <w:r w:rsidRPr="00245E93">
        <w:rPr>
          <w:rFonts w:ascii="Arial Narrow" w:hAnsi="Arial Narrow"/>
          <w:sz w:val="22"/>
          <w:szCs w:val="22"/>
        </w:rPr>
        <w:t>2. What is the facility’s current Total Annual Benzene (TAB)?</w:t>
      </w:r>
    </w:p>
    <w:p w14:paraId="7841E203" w14:textId="77777777" w:rsidR="00EC1430" w:rsidRPr="00245E93" w:rsidRDefault="00EC1430" w:rsidP="005955DB">
      <w:pPr>
        <w:tabs>
          <w:tab w:val="left" w:pos="360"/>
          <w:tab w:val="left" w:pos="720"/>
          <w:tab w:val="left" w:pos="1080"/>
          <w:tab w:val="left" w:pos="3060"/>
          <w:tab w:val="left" w:pos="3420"/>
          <w:tab w:val="left" w:pos="3600"/>
          <w:tab w:val="left" w:pos="6030"/>
          <w:tab w:val="left" w:pos="6390"/>
        </w:tabs>
        <w:spacing w:line="360" w:lineRule="auto"/>
        <w:rPr>
          <w:rFonts w:ascii="Arial Narrow" w:hAnsi="Arial Narrow"/>
          <w:sz w:val="22"/>
          <w:szCs w:val="22"/>
        </w:rPr>
      </w:pPr>
      <w:r w:rsidRPr="00245E93">
        <w:rPr>
          <w:rFonts w:ascii="Arial Narrow" w:hAnsi="Arial Narrow"/>
          <w:sz w:val="22"/>
          <w:szCs w:val="22"/>
          <w:u w:val="single"/>
        </w:rPr>
        <w:tab/>
      </w:r>
      <w:r w:rsidRPr="00245E93">
        <w:rPr>
          <w:rFonts w:ascii="Arial Narrow" w:hAnsi="Arial Narrow"/>
          <w:sz w:val="22"/>
          <w:szCs w:val="22"/>
        </w:rPr>
        <w:t xml:space="preserve"> &lt;1 Megagram (1.1 Tons)</w:t>
      </w:r>
      <w:r w:rsidRPr="00245E93">
        <w:rPr>
          <w:rFonts w:ascii="Arial Narrow" w:hAnsi="Arial Narrow"/>
          <w:sz w:val="22"/>
          <w:szCs w:val="22"/>
        </w:rPr>
        <w:tab/>
      </w:r>
      <w:r w:rsidRPr="00245E93">
        <w:rPr>
          <w:rFonts w:ascii="Arial Narrow" w:hAnsi="Arial Narrow"/>
          <w:sz w:val="22"/>
          <w:szCs w:val="22"/>
          <w:u w:val="single"/>
        </w:rPr>
        <w:tab/>
      </w:r>
      <w:r w:rsidRPr="00245E93">
        <w:rPr>
          <w:rFonts w:ascii="Arial Narrow" w:hAnsi="Arial Narrow"/>
          <w:sz w:val="22"/>
          <w:szCs w:val="22"/>
        </w:rPr>
        <w:t xml:space="preserve"> &gt;1 but &lt;10 Megagrams</w:t>
      </w:r>
      <w:r w:rsidRPr="00245E93">
        <w:rPr>
          <w:rFonts w:ascii="Arial Narrow" w:hAnsi="Arial Narrow"/>
          <w:sz w:val="22"/>
          <w:szCs w:val="22"/>
        </w:rPr>
        <w:tab/>
      </w:r>
      <w:r w:rsidRPr="00245E93">
        <w:rPr>
          <w:rFonts w:ascii="Arial Narrow" w:hAnsi="Arial Narrow"/>
          <w:sz w:val="22"/>
          <w:szCs w:val="22"/>
          <w:u w:val="single"/>
        </w:rPr>
        <w:tab/>
      </w:r>
      <w:r w:rsidRPr="00245E93">
        <w:rPr>
          <w:rFonts w:ascii="Arial Narrow" w:hAnsi="Arial Narrow"/>
          <w:sz w:val="22"/>
          <w:szCs w:val="22"/>
        </w:rPr>
        <w:t xml:space="preserve"> &gt; or = 10 Megagrams (11 Tons)</w:t>
      </w:r>
    </w:p>
    <w:p w14:paraId="12887325" w14:textId="77777777" w:rsidR="008A55D6" w:rsidRPr="00245E93" w:rsidRDefault="008A55D6" w:rsidP="005955DB">
      <w:pPr>
        <w:tabs>
          <w:tab w:val="left" w:pos="360"/>
          <w:tab w:val="left" w:pos="720"/>
          <w:tab w:val="left" w:pos="1080"/>
          <w:tab w:val="left" w:pos="3060"/>
          <w:tab w:val="left" w:pos="3420"/>
          <w:tab w:val="left" w:pos="3600"/>
          <w:tab w:val="left" w:pos="6030"/>
          <w:tab w:val="left" w:pos="6390"/>
        </w:tabs>
        <w:spacing w:line="360" w:lineRule="auto"/>
        <w:rPr>
          <w:rFonts w:ascii="Arial Narrow" w:hAnsi="Arial Narrow"/>
          <w:sz w:val="22"/>
          <w:szCs w:val="22"/>
        </w:rPr>
      </w:pPr>
      <w:r w:rsidRPr="00245E93">
        <w:rPr>
          <w:rFonts w:ascii="Arial Narrow" w:hAnsi="Arial Narrow"/>
          <w:sz w:val="22"/>
          <w:szCs w:val="22"/>
        </w:rPr>
        <w:t xml:space="preserve">3. The flow weighted average benzene concentration is: </w:t>
      </w:r>
      <w:r w:rsidRPr="00245E93">
        <w:rPr>
          <w:rFonts w:ascii="Arial Narrow" w:hAnsi="Arial Narrow"/>
          <w:sz w:val="22"/>
          <w:szCs w:val="22"/>
          <w:u w:val="single"/>
        </w:rPr>
        <w:tab/>
      </w:r>
      <w:r w:rsidRPr="00245E93">
        <w:rPr>
          <w:rFonts w:ascii="Arial Narrow" w:hAnsi="Arial Narrow"/>
          <w:sz w:val="22"/>
          <w:szCs w:val="22"/>
          <w:u w:val="single"/>
        </w:rPr>
        <w:tab/>
      </w:r>
      <w:r w:rsidRPr="00245E93">
        <w:rPr>
          <w:rFonts w:ascii="Arial Narrow" w:hAnsi="Arial Narrow"/>
          <w:sz w:val="22"/>
          <w:szCs w:val="22"/>
        </w:rPr>
        <w:t xml:space="preserve"> ppmw</w:t>
      </w:r>
    </w:p>
    <w:p w14:paraId="17B61535" w14:textId="77777777" w:rsidR="008A55D6" w:rsidRPr="00245E93" w:rsidRDefault="008A55D6" w:rsidP="005955DB">
      <w:pPr>
        <w:tabs>
          <w:tab w:val="left" w:pos="360"/>
          <w:tab w:val="left" w:pos="720"/>
          <w:tab w:val="left" w:pos="1080"/>
          <w:tab w:val="left" w:pos="3060"/>
          <w:tab w:val="left" w:pos="3420"/>
          <w:tab w:val="left" w:pos="3600"/>
          <w:tab w:val="left" w:pos="6030"/>
          <w:tab w:val="left" w:pos="6390"/>
        </w:tabs>
        <w:spacing w:line="360" w:lineRule="auto"/>
        <w:rPr>
          <w:rFonts w:ascii="Arial Narrow" w:hAnsi="Arial Narrow"/>
          <w:sz w:val="22"/>
          <w:szCs w:val="22"/>
        </w:rPr>
      </w:pPr>
      <w:r w:rsidRPr="00245E93">
        <w:rPr>
          <w:rFonts w:ascii="Arial Narrow" w:hAnsi="Arial Narrow"/>
          <w:sz w:val="22"/>
          <w:szCs w:val="22"/>
        </w:rPr>
        <w:t xml:space="preserve">    OR the benzene </w:t>
      </w:r>
      <w:r w:rsidR="005955DB" w:rsidRPr="00245E93">
        <w:rPr>
          <w:rFonts w:ascii="Arial Narrow" w:hAnsi="Arial Narrow"/>
          <w:sz w:val="22"/>
          <w:szCs w:val="22"/>
        </w:rPr>
        <w:t xml:space="preserve">concentration in remediation waste is: </w:t>
      </w:r>
      <w:r w:rsidR="005955DB" w:rsidRPr="00245E93">
        <w:rPr>
          <w:rFonts w:ascii="Arial Narrow" w:hAnsi="Arial Narrow"/>
          <w:sz w:val="22"/>
          <w:szCs w:val="22"/>
          <w:u w:val="single"/>
        </w:rPr>
        <w:tab/>
      </w:r>
      <w:r w:rsidR="005955DB" w:rsidRPr="00245E93">
        <w:rPr>
          <w:rFonts w:ascii="Arial Narrow" w:hAnsi="Arial Narrow"/>
          <w:sz w:val="22"/>
          <w:szCs w:val="22"/>
          <w:u w:val="single"/>
        </w:rPr>
        <w:tab/>
      </w:r>
      <w:r w:rsidR="005955DB" w:rsidRPr="00245E93">
        <w:rPr>
          <w:rFonts w:ascii="Arial Narrow" w:hAnsi="Arial Narrow"/>
          <w:sz w:val="22"/>
          <w:szCs w:val="22"/>
        </w:rPr>
        <w:t xml:space="preserve"> ppmw </w:t>
      </w:r>
      <w:r w:rsidRPr="00245E93">
        <w:rPr>
          <w:rFonts w:ascii="Arial Narrow" w:hAnsi="Arial Narrow"/>
          <w:sz w:val="22"/>
          <w:szCs w:val="22"/>
        </w:rPr>
        <w:t xml:space="preserve"> </w:t>
      </w:r>
    </w:p>
    <w:p w14:paraId="3F583FA9" w14:textId="77777777" w:rsidR="005955DB" w:rsidRPr="00245E93" w:rsidRDefault="005955DB" w:rsidP="00191CBE">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r w:rsidRPr="00245E93">
        <w:rPr>
          <w:rFonts w:ascii="Arial Narrow" w:hAnsi="Arial Narrow"/>
          <w:sz w:val="22"/>
          <w:szCs w:val="22"/>
        </w:rPr>
        <w:t xml:space="preserve">4. Does the waste contain &gt; 10% water/moisture? </w:t>
      </w:r>
      <w:r w:rsidR="00191CBE" w:rsidRPr="00245E93">
        <w:rPr>
          <w:rFonts w:ascii="Arial Narrow" w:hAnsi="Arial Narrow"/>
          <w:sz w:val="22"/>
          <w:szCs w:val="22"/>
        </w:rPr>
        <w:tab/>
      </w:r>
      <w:r w:rsidR="00191CBE" w:rsidRPr="00245E93">
        <w:rPr>
          <w:rFonts w:ascii="Arial Narrow" w:hAnsi="Arial Narrow"/>
          <w:sz w:val="22"/>
          <w:szCs w:val="22"/>
        </w:rPr>
        <w:tab/>
      </w:r>
      <w:r w:rsidR="00191CBE" w:rsidRPr="00245E93">
        <w:rPr>
          <w:rFonts w:ascii="Arial Narrow" w:hAnsi="Arial Narrow"/>
          <w:sz w:val="22"/>
          <w:szCs w:val="22"/>
        </w:rPr>
        <w:tab/>
      </w:r>
      <w:r w:rsidR="00191CBE" w:rsidRPr="00245E93">
        <w:rPr>
          <w:rFonts w:ascii="Arial Narrow" w:hAnsi="Arial Narrow"/>
          <w:sz w:val="22"/>
          <w:szCs w:val="22"/>
          <w:u w:val="single"/>
        </w:rPr>
        <w:tab/>
      </w:r>
      <w:r w:rsidR="00191CBE" w:rsidRPr="00245E93">
        <w:rPr>
          <w:rFonts w:ascii="Arial Narrow" w:hAnsi="Arial Narrow"/>
          <w:sz w:val="22"/>
          <w:szCs w:val="22"/>
        </w:rPr>
        <w:t xml:space="preserve"> Yes </w:t>
      </w:r>
      <w:r w:rsidR="00191CBE" w:rsidRPr="00245E93">
        <w:rPr>
          <w:rFonts w:ascii="Arial Narrow" w:hAnsi="Arial Narrow"/>
          <w:sz w:val="22"/>
          <w:szCs w:val="22"/>
          <w:u w:val="single"/>
        </w:rPr>
        <w:tab/>
      </w:r>
      <w:r w:rsidR="00191CBE" w:rsidRPr="00245E93">
        <w:rPr>
          <w:rFonts w:ascii="Arial Narrow" w:hAnsi="Arial Narrow"/>
          <w:sz w:val="22"/>
          <w:szCs w:val="22"/>
        </w:rPr>
        <w:t xml:space="preserve"> No</w:t>
      </w:r>
    </w:p>
    <w:p w14:paraId="378F1315" w14:textId="77777777" w:rsidR="00D06FF9" w:rsidRPr="00245E93" w:rsidRDefault="00D06FF9" w:rsidP="00191CBE">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r w:rsidRPr="00245E93">
        <w:rPr>
          <w:rFonts w:ascii="Arial Narrow" w:hAnsi="Arial Narrow"/>
          <w:sz w:val="22"/>
          <w:szCs w:val="22"/>
        </w:rPr>
        <w:t xml:space="preserve">5. Is the waste soil from remediation at a closed facility? </w:t>
      </w:r>
      <w:r w:rsidR="00245E93" w:rsidRPr="00245E93">
        <w:rPr>
          <w:rFonts w:ascii="Arial Narrow" w:hAnsi="Arial Narrow"/>
          <w:sz w:val="22"/>
          <w:szCs w:val="22"/>
        </w:rPr>
        <w:tab/>
      </w:r>
      <w:r w:rsidR="00245E93" w:rsidRPr="00245E93">
        <w:rPr>
          <w:rFonts w:ascii="Arial Narrow" w:hAnsi="Arial Narrow"/>
          <w:sz w:val="22"/>
          <w:szCs w:val="22"/>
        </w:rPr>
        <w:tab/>
      </w:r>
      <w:r w:rsidR="00245E93" w:rsidRPr="00245E93">
        <w:rPr>
          <w:rFonts w:ascii="Arial Narrow" w:hAnsi="Arial Narrow"/>
          <w:sz w:val="22"/>
          <w:szCs w:val="22"/>
        </w:rPr>
        <w:tab/>
      </w:r>
      <w:r w:rsidR="00245E93" w:rsidRPr="00245E93">
        <w:rPr>
          <w:rFonts w:ascii="Arial Narrow" w:hAnsi="Arial Narrow"/>
          <w:sz w:val="22"/>
          <w:szCs w:val="22"/>
          <w:u w:val="single"/>
        </w:rPr>
        <w:tab/>
      </w:r>
      <w:r w:rsidR="00245E93" w:rsidRPr="00245E93">
        <w:rPr>
          <w:rFonts w:ascii="Arial Narrow" w:hAnsi="Arial Narrow"/>
          <w:sz w:val="22"/>
          <w:szCs w:val="22"/>
        </w:rPr>
        <w:t xml:space="preserve"> Yes </w:t>
      </w:r>
      <w:r w:rsidR="00245E93" w:rsidRPr="00245E93">
        <w:rPr>
          <w:rFonts w:ascii="Arial Narrow" w:hAnsi="Arial Narrow"/>
          <w:sz w:val="22"/>
          <w:szCs w:val="22"/>
          <w:u w:val="single"/>
        </w:rPr>
        <w:tab/>
      </w:r>
      <w:r w:rsidR="00245E93" w:rsidRPr="00245E93">
        <w:rPr>
          <w:rFonts w:ascii="Arial Narrow" w:hAnsi="Arial Narrow"/>
          <w:sz w:val="22"/>
          <w:szCs w:val="22"/>
        </w:rPr>
        <w:t xml:space="preserve"> No</w:t>
      </w:r>
    </w:p>
    <w:p w14:paraId="06DBDA8F" w14:textId="77777777" w:rsidR="00245E93" w:rsidRDefault="00245E93" w:rsidP="00245E93">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rPr>
          <w:rFonts w:ascii="Arial Narrow" w:hAnsi="Arial Narrow"/>
          <w:sz w:val="22"/>
          <w:szCs w:val="22"/>
        </w:rPr>
      </w:pPr>
      <w:r w:rsidRPr="00245E93">
        <w:rPr>
          <w:rFonts w:ascii="Arial Narrow" w:hAnsi="Arial Narrow"/>
          <w:sz w:val="22"/>
          <w:szCs w:val="22"/>
        </w:rPr>
        <w:t xml:space="preserve">6. Has waste been treated to remove 99% of the benzene or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u w:val="single"/>
        </w:rPr>
        <w:tab/>
      </w:r>
      <w:r>
        <w:rPr>
          <w:rFonts w:ascii="Arial Narrow" w:hAnsi="Arial Narrow"/>
          <w:sz w:val="22"/>
          <w:szCs w:val="22"/>
        </w:rPr>
        <w:t xml:space="preserve"> Yes </w:t>
      </w:r>
      <w:r>
        <w:rPr>
          <w:rFonts w:ascii="Arial Narrow" w:hAnsi="Arial Narrow"/>
          <w:sz w:val="22"/>
          <w:szCs w:val="22"/>
          <w:u w:val="single"/>
        </w:rPr>
        <w:tab/>
      </w:r>
      <w:r>
        <w:rPr>
          <w:rFonts w:ascii="Arial Narrow" w:hAnsi="Arial Narrow"/>
          <w:sz w:val="22"/>
          <w:szCs w:val="22"/>
        </w:rPr>
        <w:t xml:space="preserve"> No</w:t>
      </w:r>
    </w:p>
    <w:p w14:paraId="3B5C4FD4" w14:textId="77777777" w:rsidR="00245E93" w:rsidRDefault="00245E93" w:rsidP="00245E93">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r>
        <w:rPr>
          <w:rFonts w:ascii="Arial Narrow" w:hAnsi="Arial Narrow"/>
          <w:sz w:val="22"/>
          <w:szCs w:val="22"/>
        </w:rPr>
        <w:t xml:space="preserve">    </w:t>
      </w:r>
      <w:r w:rsidRPr="00245E93">
        <w:rPr>
          <w:rFonts w:ascii="Arial Narrow" w:hAnsi="Arial Narrow"/>
          <w:sz w:val="22"/>
          <w:szCs w:val="22"/>
        </w:rPr>
        <w:t>to achieve &lt;10 ppmw (40 CFR 61.342(c)(1))</w:t>
      </w:r>
    </w:p>
    <w:p w14:paraId="5F6F547A" w14:textId="77777777" w:rsidR="00245E93" w:rsidRPr="00245E93" w:rsidRDefault="00245E93" w:rsidP="00245E93">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rPr>
          <w:rFonts w:ascii="Arial Narrow" w:hAnsi="Arial Narrow"/>
          <w:sz w:val="22"/>
          <w:szCs w:val="22"/>
        </w:rPr>
      </w:pPr>
      <w:r>
        <w:rPr>
          <w:rFonts w:ascii="Arial Narrow" w:hAnsi="Arial Narrow"/>
          <w:sz w:val="22"/>
          <w:szCs w:val="22"/>
        </w:rPr>
        <w:t xml:space="preserve">7. Is this waste stream exempt from control requirements AT YOUR FACILITY </w:t>
      </w:r>
      <w:r>
        <w:rPr>
          <w:rFonts w:ascii="Arial Narrow" w:hAnsi="Arial Narrow"/>
          <w:sz w:val="22"/>
          <w:szCs w:val="22"/>
        </w:rPr>
        <w:tab/>
      </w:r>
      <w:r>
        <w:rPr>
          <w:rFonts w:ascii="Arial Narrow" w:hAnsi="Arial Narrow"/>
          <w:sz w:val="22"/>
          <w:szCs w:val="22"/>
        </w:rPr>
        <w:tab/>
      </w:r>
      <w:r>
        <w:rPr>
          <w:rFonts w:ascii="Arial Narrow" w:hAnsi="Arial Narrow"/>
          <w:sz w:val="22"/>
          <w:szCs w:val="22"/>
          <w:u w:val="single"/>
        </w:rPr>
        <w:tab/>
      </w:r>
      <w:r>
        <w:rPr>
          <w:rFonts w:ascii="Arial Narrow" w:hAnsi="Arial Narrow"/>
          <w:sz w:val="22"/>
          <w:szCs w:val="22"/>
        </w:rPr>
        <w:t xml:space="preserve"> Yes </w:t>
      </w:r>
      <w:r>
        <w:rPr>
          <w:rFonts w:ascii="Arial Narrow" w:hAnsi="Arial Narrow"/>
          <w:sz w:val="22"/>
          <w:szCs w:val="22"/>
          <w:u w:val="single"/>
        </w:rPr>
        <w:tab/>
      </w:r>
      <w:r>
        <w:rPr>
          <w:rFonts w:ascii="Arial Narrow" w:hAnsi="Arial Narrow"/>
          <w:sz w:val="22"/>
          <w:szCs w:val="22"/>
        </w:rPr>
        <w:t xml:space="preserve"> No</w:t>
      </w:r>
    </w:p>
    <w:p w14:paraId="4D08ABB4" w14:textId="77777777" w:rsidR="00245E93" w:rsidRDefault="00245E93" w:rsidP="00245E93">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rPr>
          <w:rFonts w:ascii="Arial Narrow" w:hAnsi="Arial Narrow"/>
          <w:sz w:val="22"/>
          <w:szCs w:val="22"/>
        </w:rPr>
      </w:pPr>
      <w:r>
        <w:rPr>
          <w:rFonts w:ascii="Arial Narrow" w:hAnsi="Arial Narrow"/>
          <w:sz w:val="22"/>
          <w:szCs w:val="22"/>
        </w:rPr>
        <w:t xml:space="preserve">    in accordance with 40 CFR 61.342?</w:t>
      </w:r>
    </w:p>
    <w:p w14:paraId="60AFFAFF" w14:textId="77777777" w:rsidR="00245E93" w:rsidRDefault="00245E93" w:rsidP="00245E93">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u w:val="single"/>
        </w:rPr>
      </w:pPr>
      <w:r>
        <w:rPr>
          <w:rFonts w:ascii="Arial Narrow" w:hAnsi="Arial Narrow"/>
          <w:sz w:val="22"/>
          <w:szCs w:val="22"/>
        </w:rPr>
        <w:t xml:space="preserve">    </w:t>
      </w:r>
      <w:r>
        <w:rPr>
          <w:rFonts w:ascii="Arial Narrow" w:hAnsi="Arial Narrow"/>
          <w:i/>
          <w:sz w:val="22"/>
          <w:szCs w:val="22"/>
        </w:rPr>
        <w:t>If yes, please list exemption</w:t>
      </w:r>
      <w:r>
        <w:rPr>
          <w:rFonts w:ascii="Arial Narrow" w:hAnsi="Arial Narrow"/>
          <w:sz w:val="22"/>
          <w:szCs w:val="22"/>
        </w:rPr>
        <w:t xml:space="preserve">: </w:t>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5A3CE3F9" w14:textId="77777777" w:rsidR="00CF34CC" w:rsidRDefault="00245E93"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rPr>
          <w:rFonts w:ascii="Arial Narrow" w:hAnsi="Arial Narrow"/>
          <w:sz w:val="22"/>
          <w:szCs w:val="22"/>
        </w:rPr>
      </w:pPr>
      <w:r>
        <w:rPr>
          <w:rFonts w:ascii="Arial Narrow" w:hAnsi="Arial Narrow"/>
          <w:sz w:val="22"/>
          <w:szCs w:val="22"/>
        </w:rPr>
        <w:t xml:space="preserve">8. Is the waste that you wish to send </w:t>
      </w:r>
      <w:r w:rsidR="00CF34CC">
        <w:rPr>
          <w:rFonts w:ascii="Arial Narrow" w:hAnsi="Arial Narrow"/>
          <w:sz w:val="22"/>
          <w:szCs w:val="22"/>
        </w:rPr>
        <w:t>provided to you (a TSDF) by another source to which the Benzene Waste</w:t>
      </w:r>
    </w:p>
    <w:p w14:paraId="6D02B167" w14:textId="77777777" w:rsidR="00245E93"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r>
        <w:rPr>
          <w:rFonts w:ascii="Arial Narrow" w:hAnsi="Arial Narrow"/>
          <w:sz w:val="22"/>
          <w:szCs w:val="22"/>
        </w:rPr>
        <w:t xml:space="preserve">    Operations NESHAP applies?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u w:val="single"/>
        </w:rPr>
        <w:tab/>
      </w:r>
      <w:r>
        <w:rPr>
          <w:rFonts w:ascii="Arial Narrow" w:hAnsi="Arial Narrow"/>
          <w:sz w:val="22"/>
          <w:szCs w:val="22"/>
        </w:rPr>
        <w:t xml:space="preserve"> Yes </w:t>
      </w:r>
      <w:r>
        <w:rPr>
          <w:rFonts w:ascii="Arial Narrow" w:hAnsi="Arial Narrow"/>
          <w:sz w:val="22"/>
          <w:szCs w:val="22"/>
          <w:u w:val="single"/>
        </w:rPr>
        <w:tab/>
      </w:r>
      <w:r>
        <w:rPr>
          <w:rFonts w:ascii="Arial Narrow" w:hAnsi="Arial Narrow"/>
          <w:sz w:val="22"/>
          <w:szCs w:val="22"/>
        </w:rPr>
        <w:t xml:space="preserve"> No</w:t>
      </w:r>
    </w:p>
    <w:p w14:paraId="1B5CB67B"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276" w:lineRule="auto"/>
        <w:rPr>
          <w:rFonts w:ascii="Arial Narrow" w:hAnsi="Arial Narrow"/>
          <w:sz w:val="22"/>
          <w:szCs w:val="22"/>
        </w:rPr>
      </w:pPr>
      <w:r>
        <w:rPr>
          <w:rFonts w:ascii="Arial Narrow" w:hAnsi="Arial Narrow"/>
          <w:sz w:val="22"/>
          <w:szCs w:val="22"/>
        </w:rPr>
        <w:t xml:space="preserve">    </w:t>
      </w:r>
      <w:r>
        <w:rPr>
          <w:rFonts w:ascii="Arial Narrow" w:hAnsi="Arial Narrow"/>
          <w:i/>
          <w:sz w:val="22"/>
          <w:szCs w:val="22"/>
        </w:rPr>
        <w:t>If yes, list all previous handlers of this waste and their TABS</w:t>
      </w: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116"/>
        <w:gridCol w:w="3117"/>
        <w:gridCol w:w="3117"/>
      </w:tblGrid>
      <w:tr w:rsidR="00CF34CC" w14:paraId="76159973" w14:textId="77777777" w:rsidTr="00CF34CC">
        <w:tc>
          <w:tcPr>
            <w:tcW w:w="3116" w:type="dxa"/>
          </w:tcPr>
          <w:p w14:paraId="4ED13C1D" w14:textId="77777777" w:rsidR="00CF34CC" w:rsidRP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jc w:val="center"/>
              <w:rPr>
                <w:rFonts w:ascii="Arial Narrow" w:hAnsi="Arial Narrow"/>
                <w:b/>
                <w:sz w:val="22"/>
                <w:szCs w:val="22"/>
              </w:rPr>
            </w:pPr>
            <w:r>
              <w:rPr>
                <w:rFonts w:ascii="Arial Narrow" w:hAnsi="Arial Narrow"/>
                <w:b/>
                <w:sz w:val="22"/>
                <w:szCs w:val="22"/>
              </w:rPr>
              <w:t>TSDF</w:t>
            </w:r>
          </w:p>
        </w:tc>
        <w:tc>
          <w:tcPr>
            <w:tcW w:w="3117" w:type="dxa"/>
          </w:tcPr>
          <w:p w14:paraId="4BFBFD8D" w14:textId="77777777" w:rsidR="00CF34CC" w:rsidRP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jc w:val="center"/>
              <w:rPr>
                <w:rFonts w:ascii="Arial Narrow" w:hAnsi="Arial Narrow"/>
                <w:b/>
                <w:sz w:val="22"/>
                <w:szCs w:val="22"/>
              </w:rPr>
            </w:pPr>
            <w:r>
              <w:rPr>
                <w:rFonts w:ascii="Arial Narrow" w:hAnsi="Arial Narrow"/>
                <w:b/>
                <w:sz w:val="22"/>
                <w:szCs w:val="22"/>
              </w:rPr>
              <w:t>TAB</w:t>
            </w:r>
          </w:p>
        </w:tc>
        <w:tc>
          <w:tcPr>
            <w:tcW w:w="3117" w:type="dxa"/>
          </w:tcPr>
          <w:p w14:paraId="1D3ADBF9" w14:textId="77777777" w:rsidR="00CF34CC" w:rsidRP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jc w:val="center"/>
              <w:rPr>
                <w:rFonts w:ascii="Arial Narrow" w:hAnsi="Arial Narrow"/>
                <w:b/>
                <w:sz w:val="22"/>
                <w:szCs w:val="22"/>
              </w:rPr>
            </w:pPr>
            <w:r>
              <w:rPr>
                <w:rFonts w:ascii="Arial Narrow" w:hAnsi="Arial Narrow"/>
                <w:b/>
                <w:sz w:val="22"/>
                <w:szCs w:val="22"/>
              </w:rPr>
              <w:t>MG/YR</w:t>
            </w:r>
          </w:p>
        </w:tc>
      </w:tr>
      <w:tr w:rsidR="00CF34CC" w14:paraId="225F07D0" w14:textId="77777777" w:rsidTr="00CF34CC">
        <w:tc>
          <w:tcPr>
            <w:tcW w:w="3116" w:type="dxa"/>
          </w:tcPr>
          <w:p w14:paraId="35ACC13F"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c>
          <w:tcPr>
            <w:tcW w:w="3117" w:type="dxa"/>
          </w:tcPr>
          <w:p w14:paraId="3F7E5A17"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c>
          <w:tcPr>
            <w:tcW w:w="3117" w:type="dxa"/>
          </w:tcPr>
          <w:p w14:paraId="6D52F3C7"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r>
      <w:tr w:rsidR="00CF34CC" w14:paraId="319FFD81" w14:textId="77777777" w:rsidTr="00CF34CC">
        <w:tc>
          <w:tcPr>
            <w:tcW w:w="3116" w:type="dxa"/>
          </w:tcPr>
          <w:p w14:paraId="32BB8D68"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c>
          <w:tcPr>
            <w:tcW w:w="3117" w:type="dxa"/>
          </w:tcPr>
          <w:p w14:paraId="602C9643"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c>
          <w:tcPr>
            <w:tcW w:w="3117" w:type="dxa"/>
          </w:tcPr>
          <w:p w14:paraId="298D6D1F"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r>
      <w:tr w:rsidR="00CF34CC" w14:paraId="5CEFC9EE" w14:textId="77777777" w:rsidTr="00CF34CC">
        <w:tc>
          <w:tcPr>
            <w:tcW w:w="3116" w:type="dxa"/>
          </w:tcPr>
          <w:p w14:paraId="61CCFD07"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c>
          <w:tcPr>
            <w:tcW w:w="3117" w:type="dxa"/>
          </w:tcPr>
          <w:p w14:paraId="1013D41B"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c>
          <w:tcPr>
            <w:tcW w:w="3117" w:type="dxa"/>
          </w:tcPr>
          <w:p w14:paraId="63BCCC20"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r>
      <w:tr w:rsidR="00CF34CC" w14:paraId="764CF249" w14:textId="77777777" w:rsidTr="00CF34CC">
        <w:tc>
          <w:tcPr>
            <w:tcW w:w="3116" w:type="dxa"/>
          </w:tcPr>
          <w:p w14:paraId="76229549"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c>
          <w:tcPr>
            <w:tcW w:w="3117" w:type="dxa"/>
          </w:tcPr>
          <w:p w14:paraId="27C60BF4"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c>
          <w:tcPr>
            <w:tcW w:w="3117" w:type="dxa"/>
          </w:tcPr>
          <w:p w14:paraId="73C561FC" w14:textId="77777777" w:rsidR="00CF34CC" w:rsidRDefault="00CF34CC" w:rsidP="00CF34CC">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line="360" w:lineRule="auto"/>
              <w:rPr>
                <w:rFonts w:ascii="Arial Narrow" w:hAnsi="Arial Narrow"/>
                <w:sz w:val="22"/>
                <w:szCs w:val="22"/>
              </w:rPr>
            </w:pPr>
          </w:p>
        </w:tc>
      </w:tr>
    </w:tbl>
    <w:p w14:paraId="00F7D089" w14:textId="77777777" w:rsidR="00AE5913" w:rsidRDefault="00CF34CC" w:rsidP="00AE5913">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before="160"/>
        <w:rPr>
          <w:rFonts w:ascii="Arial Narrow" w:hAnsi="Arial Narrow"/>
          <w:sz w:val="22"/>
          <w:szCs w:val="22"/>
        </w:rPr>
      </w:pPr>
      <w:r>
        <w:rPr>
          <w:rFonts w:ascii="Arial Narrow" w:hAnsi="Arial Narrow"/>
          <w:sz w:val="22"/>
          <w:szCs w:val="22"/>
        </w:rPr>
        <w:t xml:space="preserve">9. </w:t>
      </w:r>
      <w:r w:rsidR="00AE5913" w:rsidRPr="00AE5913">
        <w:rPr>
          <w:rFonts w:ascii="Arial Narrow" w:hAnsi="Arial Narrow"/>
          <w:sz w:val="22"/>
          <w:szCs w:val="22"/>
        </w:rPr>
        <w:t xml:space="preserve">Based on your knowledge of your waste and the Benzene Waste Operations NESHAP regulation, do you believe that this waste stream is subject to the Benzene Waste Operations NESHAP treatment and control requirements at an off-site TSDF? </w:t>
      </w:r>
      <w:r w:rsidR="00AE5913">
        <w:rPr>
          <w:rFonts w:ascii="Arial Narrow" w:hAnsi="Arial Narrow"/>
          <w:sz w:val="22"/>
          <w:szCs w:val="22"/>
        </w:rPr>
        <w:tab/>
      </w:r>
      <w:r w:rsidR="00AE5913">
        <w:rPr>
          <w:rFonts w:ascii="Arial Narrow" w:hAnsi="Arial Narrow"/>
          <w:sz w:val="22"/>
          <w:szCs w:val="22"/>
        </w:rPr>
        <w:tab/>
      </w:r>
      <w:r w:rsidR="00AE5913">
        <w:rPr>
          <w:rFonts w:ascii="Arial Narrow" w:hAnsi="Arial Narrow"/>
          <w:sz w:val="22"/>
          <w:szCs w:val="22"/>
        </w:rPr>
        <w:tab/>
      </w:r>
      <w:r w:rsidR="00AE5913">
        <w:rPr>
          <w:rFonts w:ascii="Arial Narrow" w:hAnsi="Arial Narrow"/>
          <w:sz w:val="22"/>
          <w:szCs w:val="22"/>
        </w:rPr>
        <w:tab/>
      </w:r>
      <w:r w:rsidR="00AE5913">
        <w:rPr>
          <w:rFonts w:ascii="Arial Narrow" w:hAnsi="Arial Narrow"/>
          <w:sz w:val="22"/>
          <w:szCs w:val="22"/>
        </w:rPr>
        <w:tab/>
      </w:r>
      <w:r w:rsidR="00AE5913">
        <w:rPr>
          <w:rFonts w:ascii="Arial Narrow" w:hAnsi="Arial Narrow"/>
          <w:sz w:val="22"/>
          <w:szCs w:val="22"/>
        </w:rPr>
        <w:tab/>
      </w:r>
      <w:r w:rsidR="00AE5913">
        <w:rPr>
          <w:rFonts w:ascii="Arial Narrow" w:hAnsi="Arial Narrow"/>
          <w:sz w:val="22"/>
          <w:szCs w:val="22"/>
          <w:u w:val="single"/>
        </w:rPr>
        <w:tab/>
      </w:r>
      <w:r w:rsidR="00AE5913">
        <w:rPr>
          <w:rFonts w:ascii="Arial Narrow" w:hAnsi="Arial Narrow"/>
          <w:sz w:val="22"/>
          <w:szCs w:val="22"/>
        </w:rPr>
        <w:t xml:space="preserve"> Yes </w:t>
      </w:r>
      <w:r w:rsidR="00AE5913">
        <w:rPr>
          <w:rFonts w:ascii="Arial Narrow" w:hAnsi="Arial Narrow"/>
          <w:sz w:val="22"/>
          <w:szCs w:val="22"/>
          <w:u w:val="single"/>
        </w:rPr>
        <w:tab/>
      </w:r>
      <w:r w:rsidR="00AE5913">
        <w:rPr>
          <w:rFonts w:ascii="Arial Narrow" w:hAnsi="Arial Narrow"/>
          <w:sz w:val="22"/>
          <w:szCs w:val="22"/>
        </w:rPr>
        <w:t xml:space="preserve"> No</w:t>
      </w:r>
    </w:p>
    <w:p w14:paraId="3E07CE8B" w14:textId="77777777" w:rsidR="00AE5913" w:rsidRDefault="00AE5913" w:rsidP="00AE5913">
      <w:pPr>
        <w:pBdr>
          <w:bottom w:val="single" w:sz="12" w:space="1" w:color="auto"/>
        </w:pBd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before="160" w:after="160"/>
        <w:rPr>
          <w:rFonts w:ascii="Arial Narrow" w:hAnsi="Arial Narrow"/>
          <w:i/>
          <w:sz w:val="22"/>
          <w:szCs w:val="22"/>
        </w:rPr>
      </w:pPr>
      <w:r w:rsidRPr="00AE5913">
        <w:rPr>
          <w:rFonts w:ascii="Arial Narrow" w:hAnsi="Arial Narrow"/>
          <w:i/>
          <w:sz w:val="22"/>
          <w:szCs w:val="22"/>
        </w:rPr>
        <w:t>If yes, signed Benzene Waste Operations NESHAP treatment Notification must be attached to each manifested shipment of waste under this profile.</w:t>
      </w:r>
    </w:p>
    <w:p w14:paraId="4C8B7BDE" w14:textId="0A567AC3" w:rsidR="00AE5913" w:rsidRPr="00AE5913" w:rsidRDefault="00AE5913" w:rsidP="00AE5913">
      <w:pPr>
        <w:tabs>
          <w:tab w:val="left" w:pos="360"/>
          <w:tab w:val="left" w:pos="720"/>
          <w:tab w:val="left" w:pos="1080"/>
          <w:tab w:val="left" w:pos="3060"/>
          <w:tab w:val="left" w:pos="3420"/>
          <w:tab w:val="left" w:pos="3600"/>
          <w:tab w:val="left" w:pos="6030"/>
          <w:tab w:val="left" w:pos="6390"/>
          <w:tab w:val="left" w:pos="7560"/>
          <w:tab w:val="left" w:pos="7920"/>
          <w:tab w:val="left" w:pos="8280"/>
          <w:tab w:val="left" w:pos="8730"/>
        </w:tabs>
        <w:spacing w:before="160"/>
        <w:rPr>
          <w:rFonts w:ascii="Arial Narrow" w:hAnsi="Arial Narrow"/>
          <w:sz w:val="22"/>
          <w:szCs w:val="22"/>
        </w:rPr>
      </w:pPr>
      <w:r w:rsidRPr="00AE5913">
        <w:rPr>
          <w:rFonts w:ascii="Arial Narrow" w:hAnsi="Arial Narrow"/>
          <w:sz w:val="22"/>
          <w:szCs w:val="22"/>
        </w:rPr>
        <w:t xml:space="preserve">Please note that even if the generator is exempt from some of the Benzene Waste Operations NESHAP requirements, a TSDF that subsequently receives the waste stream may be affected. After </w:t>
      </w:r>
      <w:r w:rsidR="00824CDF">
        <w:rPr>
          <w:rFonts w:ascii="Arial Narrow" w:hAnsi="Arial Narrow"/>
          <w:sz w:val="22"/>
          <w:szCs w:val="22"/>
        </w:rPr>
        <w:t xml:space="preserve">our </w:t>
      </w:r>
      <w:r w:rsidRPr="00AE5913">
        <w:rPr>
          <w:rFonts w:ascii="Arial Narrow" w:hAnsi="Arial Narrow"/>
          <w:sz w:val="22"/>
          <w:szCs w:val="22"/>
        </w:rPr>
        <w:t>personnel review this form, you will be notified if further information is required or additional management requirements exist under the regulation.</w:t>
      </w:r>
    </w:p>
    <w:p w14:paraId="1E1BE2FF" w14:textId="77777777" w:rsidR="00AE5913" w:rsidRDefault="00AE5913" w:rsidP="00AE5913">
      <w:pPr>
        <w:tabs>
          <w:tab w:val="left" w:pos="360"/>
          <w:tab w:val="left" w:pos="720"/>
          <w:tab w:val="left" w:pos="1080"/>
          <w:tab w:val="left" w:pos="3060"/>
          <w:tab w:val="left" w:pos="3420"/>
          <w:tab w:val="left" w:pos="3600"/>
          <w:tab w:val="left" w:pos="4680"/>
          <w:tab w:val="left" w:pos="6030"/>
          <w:tab w:val="left" w:pos="6390"/>
          <w:tab w:val="left" w:pos="7560"/>
          <w:tab w:val="left" w:pos="7920"/>
          <w:tab w:val="left" w:pos="8280"/>
          <w:tab w:val="left" w:pos="8730"/>
        </w:tabs>
        <w:spacing w:before="160"/>
        <w:rPr>
          <w:rFonts w:ascii="Arial Narrow" w:hAnsi="Arial Narrow"/>
          <w:sz w:val="22"/>
          <w:szCs w:val="22"/>
          <w:u w:val="single"/>
        </w:rPr>
      </w:pPr>
      <w:r>
        <w:rPr>
          <w:rFonts w:ascii="Arial Narrow" w:hAnsi="Arial Narrow"/>
          <w:sz w:val="22"/>
          <w:szCs w:val="22"/>
        </w:rPr>
        <w:t xml:space="preserve">Signature: </w:t>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rPr>
        <w:t xml:space="preserve"> Company Name: </w:t>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11D6D13D" w14:textId="32B03D7E" w:rsidR="00CF34CC" w:rsidRPr="00824CDF" w:rsidRDefault="00AE5913" w:rsidP="00824CDF">
      <w:pPr>
        <w:tabs>
          <w:tab w:val="left" w:pos="360"/>
          <w:tab w:val="left" w:pos="720"/>
          <w:tab w:val="left" w:pos="1080"/>
          <w:tab w:val="left" w:pos="3060"/>
          <w:tab w:val="left" w:pos="3420"/>
          <w:tab w:val="left" w:pos="3600"/>
          <w:tab w:val="left" w:pos="4680"/>
          <w:tab w:val="left" w:pos="6030"/>
          <w:tab w:val="left" w:pos="6390"/>
          <w:tab w:val="left" w:pos="7560"/>
          <w:tab w:val="left" w:pos="7920"/>
          <w:tab w:val="left" w:pos="8280"/>
          <w:tab w:val="left" w:pos="8730"/>
        </w:tabs>
        <w:spacing w:before="160"/>
        <w:rPr>
          <w:rFonts w:ascii="Arial Narrow" w:hAnsi="Arial Narrow"/>
          <w:sz w:val="22"/>
          <w:szCs w:val="22"/>
          <w:u w:val="single"/>
        </w:rPr>
      </w:pPr>
      <w:r>
        <w:rPr>
          <w:rFonts w:ascii="Arial Narrow" w:hAnsi="Arial Narrow"/>
          <w:sz w:val="22"/>
          <w:szCs w:val="22"/>
        </w:rPr>
        <w:t xml:space="preserve">Printed Name: </w:t>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rPr>
        <w:t xml:space="preserve"> Date: </w:t>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bookmarkStart w:id="0" w:name="_GoBack"/>
      <w:bookmarkEnd w:id="0"/>
    </w:p>
    <w:sectPr w:rsidR="00CF34CC" w:rsidRPr="00824CDF" w:rsidSect="00AE591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D8"/>
    <w:rsid w:val="00191CBE"/>
    <w:rsid w:val="00245E93"/>
    <w:rsid w:val="00534D4F"/>
    <w:rsid w:val="005825D8"/>
    <w:rsid w:val="005955DB"/>
    <w:rsid w:val="00824CDF"/>
    <w:rsid w:val="008A55D6"/>
    <w:rsid w:val="00AE5913"/>
    <w:rsid w:val="00BE51E6"/>
    <w:rsid w:val="00CF34CC"/>
    <w:rsid w:val="00D06FF9"/>
    <w:rsid w:val="00EC14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BF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D8"/>
    <w:pPr>
      <w:ind w:left="720"/>
      <w:contextualSpacing/>
    </w:pPr>
  </w:style>
  <w:style w:type="table" w:styleId="TableGrid">
    <w:name w:val="Table Grid"/>
    <w:basedOn w:val="TableNormal"/>
    <w:uiPriority w:val="39"/>
    <w:rsid w:val="00CF3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3050">
      <w:bodyDiv w:val="1"/>
      <w:marLeft w:val="0"/>
      <w:marRight w:val="0"/>
      <w:marTop w:val="0"/>
      <w:marBottom w:val="0"/>
      <w:divBdr>
        <w:top w:val="none" w:sz="0" w:space="0" w:color="auto"/>
        <w:left w:val="none" w:sz="0" w:space="0" w:color="auto"/>
        <w:bottom w:val="none" w:sz="0" w:space="0" w:color="auto"/>
        <w:right w:val="none" w:sz="0" w:space="0" w:color="auto"/>
      </w:divBdr>
    </w:div>
    <w:div w:id="1144279543">
      <w:bodyDiv w:val="1"/>
      <w:marLeft w:val="0"/>
      <w:marRight w:val="0"/>
      <w:marTop w:val="0"/>
      <w:marBottom w:val="0"/>
      <w:divBdr>
        <w:top w:val="none" w:sz="0" w:space="0" w:color="auto"/>
        <w:left w:val="none" w:sz="0" w:space="0" w:color="auto"/>
        <w:bottom w:val="none" w:sz="0" w:space="0" w:color="auto"/>
        <w:right w:val="none" w:sz="0" w:space="0" w:color="auto"/>
      </w:divBdr>
    </w:div>
    <w:div w:id="1251504623">
      <w:bodyDiv w:val="1"/>
      <w:marLeft w:val="0"/>
      <w:marRight w:val="0"/>
      <w:marTop w:val="0"/>
      <w:marBottom w:val="0"/>
      <w:divBdr>
        <w:top w:val="none" w:sz="0" w:space="0" w:color="auto"/>
        <w:left w:val="none" w:sz="0" w:space="0" w:color="auto"/>
        <w:bottom w:val="none" w:sz="0" w:space="0" w:color="auto"/>
        <w:right w:val="none" w:sz="0" w:space="0" w:color="auto"/>
      </w:divBdr>
    </w:div>
    <w:div w:id="1420372872">
      <w:bodyDiv w:val="1"/>
      <w:marLeft w:val="0"/>
      <w:marRight w:val="0"/>
      <w:marTop w:val="0"/>
      <w:marBottom w:val="0"/>
      <w:divBdr>
        <w:top w:val="none" w:sz="0" w:space="0" w:color="auto"/>
        <w:left w:val="none" w:sz="0" w:space="0" w:color="auto"/>
        <w:bottom w:val="none" w:sz="0" w:space="0" w:color="auto"/>
        <w:right w:val="none" w:sz="0" w:space="0" w:color="auto"/>
      </w:divBdr>
    </w:div>
    <w:div w:id="1912764085">
      <w:bodyDiv w:val="1"/>
      <w:marLeft w:val="0"/>
      <w:marRight w:val="0"/>
      <w:marTop w:val="0"/>
      <w:marBottom w:val="0"/>
      <w:divBdr>
        <w:top w:val="none" w:sz="0" w:space="0" w:color="auto"/>
        <w:left w:val="none" w:sz="0" w:space="0" w:color="auto"/>
        <w:bottom w:val="none" w:sz="0" w:space="0" w:color="auto"/>
        <w:right w:val="none" w:sz="0" w:space="0" w:color="auto"/>
      </w:divBdr>
    </w:div>
    <w:div w:id="2146046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317</Words>
  <Characters>1807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jjones@wastebits.com</dc:creator>
  <cp:keywords/>
  <dc:description/>
  <cp:lastModifiedBy>Ryan Battles</cp:lastModifiedBy>
  <cp:revision>2</cp:revision>
  <dcterms:created xsi:type="dcterms:W3CDTF">2016-11-17T20:58:00Z</dcterms:created>
  <dcterms:modified xsi:type="dcterms:W3CDTF">2016-12-01T16:13:00Z</dcterms:modified>
</cp:coreProperties>
</file>